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553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0014</w:t>
      </w:r>
      <w:r w:rsidRPr="00DB4ECA">
        <w:rPr>
          <w:bCs/>
          <w:sz w:val="22"/>
          <w:szCs w:val="22"/>
        </w:rPr>
        <w:t>-2101/202</w:t>
      </w:r>
      <w:r>
        <w:rPr>
          <w:bCs/>
          <w:sz w:val="22"/>
          <w:szCs w:val="22"/>
        </w:rPr>
        <w:t>4</w:t>
      </w:r>
    </w:p>
    <w:p w:rsidR="00BE6009" w:rsidP="00680553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86MS0021-01-2023-007125-91</w:t>
      </w:r>
    </w:p>
    <w:p w:rsidR="00BE6009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4802E6">
        <w:rPr>
          <w:sz w:val="26"/>
          <w:szCs w:val="26"/>
        </w:rPr>
        <w:t xml:space="preserve">       10 января</w:t>
      </w:r>
      <w:r w:rsidRPr="00D64417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A27B04" w:rsidRPr="00A27B04" w:rsidP="00A27B04">
      <w:pPr>
        <w:ind w:firstLine="567"/>
        <w:jc w:val="both"/>
        <w:rPr>
          <w:color w:val="FF0000"/>
          <w:sz w:val="26"/>
          <w:szCs w:val="26"/>
        </w:rPr>
      </w:pPr>
      <w:r>
        <w:rPr>
          <w:color w:val="C00000"/>
          <w:sz w:val="26"/>
          <w:szCs w:val="26"/>
        </w:rPr>
        <w:t>директора ООО «</w:t>
      </w:r>
      <w:r w:rsidR="0009780D">
        <w:rPr>
          <w:color w:val="C00000"/>
          <w:sz w:val="26"/>
          <w:szCs w:val="26"/>
        </w:rPr>
        <w:t>Бухгалтерский центр «ГАРАНТ</w:t>
      </w:r>
      <w:r>
        <w:rPr>
          <w:color w:val="C00000"/>
          <w:sz w:val="26"/>
          <w:szCs w:val="26"/>
        </w:rPr>
        <w:t xml:space="preserve">» - </w:t>
      </w:r>
      <w:r w:rsidR="0009780D">
        <w:rPr>
          <w:color w:val="C00000"/>
          <w:sz w:val="26"/>
          <w:szCs w:val="26"/>
        </w:rPr>
        <w:t xml:space="preserve">Астафьевой Галины Юрьевны, 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года рождения, уроженки 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="0009780D">
        <w:rPr>
          <w:color w:val="C00000"/>
          <w:sz w:val="26"/>
          <w:szCs w:val="26"/>
        </w:rPr>
        <w:t xml:space="preserve">область, г. 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проживает по адресу: 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="0009780D">
        <w:rPr>
          <w:color w:val="C00000"/>
          <w:sz w:val="26"/>
          <w:szCs w:val="26"/>
        </w:rPr>
        <w:t xml:space="preserve">, 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="0009780D">
        <w:rPr>
          <w:color w:val="C00000"/>
          <w:sz w:val="26"/>
          <w:szCs w:val="26"/>
        </w:rPr>
        <w:t>обл</w:t>
      </w:r>
      <w:r w:rsidR="0009780D">
        <w:rPr>
          <w:color w:val="C00000"/>
          <w:sz w:val="26"/>
          <w:szCs w:val="26"/>
        </w:rPr>
        <w:t>.,г.</w:t>
      </w:r>
      <w:r w:rsidR="0009780D">
        <w:rPr>
          <w:color w:val="C00000"/>
          <w:sz w:val="26"/>
          <w:szCs w:val="26"/>
        </w:rPr>
        <w:t xml:space="preserve"> 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="0009780D">
        <w:rPr>
          <w:color w:val="C00000"/>
          <w:sz w:val="26"/>
          <w:szCs w:val="26"/>
        </w:rPr>
        <w:t xml:space="preserve">, ул. 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="0009780D">
        <w:rPr>
          <w:color w:val="C00000"/>
          <w:sz w:val="26"/>
          <w:szCs w:val="26"/>
        </w:rPr>
        <w:t>, д.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="0009780D">
        <w:rPr>
          <w:color w:val="C00000"/>
          <w:sz w:val="26"/>
          <w:szCs w:val="26"/>
        </w:rPr>
        <w:t>кв.</w:t>
      </w:r>
      <w:r w:rsidR="00482803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</w:t>
      </w:r>
      <w:r w:rsidRPr="00A27B04">
        <w:rPr>
          <w:color w:val="000000" w:themeColor="text1"/>
          <w:sz w:val="26"/>
          <w:szCs w:val="26"/>
        </w:rPr>
        <w:t xml:space="preserve">паспорт </w:t>
      </w:r>
      <w:r w:rsidR="00482803">
        <w:rPr>
          <w:rFonts w:eastAsia="MS Mincho"/>
          <w:color w:val="0D0D0D" w:themeColor="text1" w:themeTint="F2"/>
          <w:sz w:val="26"/>
          <w:szCs w:val="26"/>
        </w:rPr>
        <w:t>……</w:t>
      </w:r>
      <w:r w:rsidRPr="00A27B04">
        <w:rPr>
          <w:color w:val="000000" w:themeColor="text1"/>
          <w:sz w:val="26"/>
          <w:szCs w:val="26"/>
        </w:rPr>
        <w:t xml:space="preserve">, </w:t>
      </w:r>
    </w:p>
    <w:p w:rsidR="00DF5315" w:rsidRPr="00242750" w:rsidP="00DF5315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EC108B" w:rsidRPr="00E87FEB" w:rsidP="00DF5315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Астафьева Г.Ю</w:t>
      </w:r>
      <w:r w:rsidRPr="00A27B04" w:rsidR="00D33FA2">
        <w:rPr>
          <w:color w:val="C00000"/>
          <w:sz w:val="26"/>
          <w:szCs w:val="26"/>
        </w:rPr>
        <w:t>.</w:t>
      </w:r>
      <w:r w:rsidRPr="00A27B04" w:rsidR="00DF5315">
        <w:rPr>
          <w:color w:val="C00000"/>
          <w:sz w:val="26"/>
          <w:szCs w:val="26"/>
        </w:rPr>
        <w:t xml:space="preserve">, являясь </w:t>
      </w:r>
      <w:r w:rsidR="00B679FD">
        <w:rPr>
          <w:color w:val="C00000"/>
          <w:sz w:val="26"/>
          <w:szCs w:val="26"/>
        </w:rPr>
        <w:t xml:space="preserve">генеральным директором </w:t>
      </w:r>
      <w:r>
        <w:rPr>
          <w:color w:val="C00000"/>
          <w:sz w:val="26"/>
          <w:szCs w:val="26"/>
        </w:rPr>
        <w:t>ООО «Бухгалтерский центр «ГАРАНТ</w:t>
      </w:r>
      <w:r w:rsidR="00B679FD">
        <w:rPr>
          <w:color w:val="C00000"/>
          <w:sz w:val="26"/>
          <w:szCs w:val="26"/>
        </w:rPr>
        <w:t>»</w:t>
      </w:r>
      <w:r w:rsidRPr="00A27B04" w:rsidR="00DF5315">
        <w:rPr>
          <w:color w:val="C00000"/>
          <w:sz w:val="26"/>
          <w:szCs w:val="26"/>
        </w:rPr>
        <w:t>, расположенно</w:t>
      </w:r>
      <w:r w:rsidR="00A27B04">
        <w:rPr>
          <w:color w:val="C00000"/>
          <w:sz w:val="26"/>
          <w:szCs w:val="26"/>
        </w:rPr>
        <w:t>го</w:t>
      </w:r>
      <w:r w:rsidRPr="00A27B04" w:rsidR="00DF5315">
        <w:rPr>
          <w:color w:val="C00000"/>
          <w:sz w:val="26"/>
          <w:szCs w:val="26"/>
        </w:rPr>
        <w:t xml:space="preserve"> по адресу: г. Нижневартовск, </w:t>
      </w:r>
      <w:r w:rsidRPr="00A27B04" w:rsidR="00805B55">
        <w:rPr>
          <w:color w:val="C00000"/>
          <w:sz w:val="26"/>
          <w:szCs w:val="26"/>
        </w:rPr>
        <w:t xml:space="preserve">ул. </w:t>
      </w:r>
      <w:r>
        <w:rPr>
          <w:color w:val="C00000"/>
          <w:sz w:val="26"/>
          <w:szCs w:val="26"/>
        </w:rPr>
        <w:t>Мусы Джалиля</w:t>
      </w:r>
      <w:r w:rsidRPr="00A27B04" w:rsidR="00033ECB">
        <w:rPr>
          <w:color w:val="C00000"/>
          <w:sz w:val="26"/>
          <w:szCs w:val="26"/>
        </w:rPr>
        <w:t xml:space="preserve"> д. </w:t>
      </w:r>
      <w:r w:rsidR="00033ECB">
        <w:rPr>
          <w:color w:val="C00000"/>
          <w:sz w:val="26"/>
          <w:szCs w:val="26"/>
        </w:rPr>
        <w:t>1</w:t>
      </w:r>
      <w:r>
        <w:rPr>
          <w:color w:val="C00000"/>
          <w:sz w:val="26"/>
          <w:szCs w:val="26"/>
        </w:rPr>
        <w:t>5</w:t>
      </w:r>
      <w:r w:rsidRPr="00A27B04" w:rsidR="00033ECB">
        <w:rPr>
          <w:color w:val="C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пом</w:t>
      </w:r>
      <w:r w:rsidRPr="00A27B04" w:rsidR="00033ECB">
        <w:rPr>
          <w:color w:val="C00000"/>
          <w:sz w:val="26"/>
          <w:szCs w:val="26"/>
        </w:rPr>
        <w:t xml:space="preserve">. </w:t>
      </w:r>
      <w:r w:rsidR="00033ECB">
        <w:rPr>
          <w:color w:val="C00000"/>
          <w:sz w:val="26"/>
          <w:szCs w:val="26"/>
        </w:rPr>
        <w:t>1</w:t>
      </w:r>
      <w:r>
        <w:rPr>
          <w:color w:val="C00000"/>
          <w:sz w:val="26"/>
          <w:szCs w:val="26"/>
        </w:rPr>
        <w:t>004</w:t>
      </w:r>
      <w:r w:rsidRPr="00A27B04">
        <w:rPr>
          <w:color w:val="C00000"/>
          <w:sz w:val="26"/>
          <w:szCs w:val="26"/>
        </w:rPr>
        <w:t xml:space="preserve">, </w:t>
      </w:r>
      <w:r w:rsidR="0078512F">
        <w:rPr>
          <w:sz w:val="26"/>
          <w:szCs w:val="26"/>
        </w:rPr>
        <w:t>не</w:t>
      </w:r>
      <w:r w:rsidR="00810CBF">
        <w:rPr>
          <w:sz w:val="26"/>
          <w:szCs w:val="26"/>
        </w:rPr>
        <w:t xml:space="preserve">своевременно </w:t>
      </w:r>
      <w:r w:rsidR="0078512F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представил</w:t>
      </w:r>
      <w:r w:rsidR="000740B2"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</w:t>
      </w:r>
      <w:r w:rsidRPr="00D64417" w:rsidR="007C071E">
        <w:rPr>
          <w:sz w:val="26"/>
          <w:szCs w:val="26"/>
        </w:rPr>
        <w:t>декларацию (</w:t>
      </w:r>
      <w:r w:rsidRPr="00D64417" w:rsidR="00A34F5F">
        <w:rPr>
          <w:sz w:val="26"/>
          <w:szCs w:val="26"/>
        </w:rPr>
        <w:t xml:space="preserve">расчет) по страховым взносам за </w:t>
      </w:r>
      <w:r w:rsidR="00B679FD">
        <w:rPr>
          <w:sz w:val="26"/>
          <w:szCs w:val="26"/>
        </w:rPr>
        <w:t>3</w:t>
      </w:r>
      <w:r w:rsidRPr="00D64417" w:rsidR="00153393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>месяц</w:t>
      </w:r>
      <w:r w:rsidR="00B679FD"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631294">
        <w:rPr>
          <w:sz w:val="26"/>
          <w:szCs w:val="26"/>
        </w:rPr>
        <w:t>25.0</w:t>
      </w:r>
      <w:r w:rsidR="00B679FD">
        <w:rPr>
          <w:sz w:val="26"/>
          <w:szCs w:val="26"/>
        </w:rPr>
        <w:t>4</w:t>
      </w:r>
      <w:r w:rsidR="00631294">
        <w:rPr>
          <w:sz w:val="26"/>
          <w:szCs w:val="26"/>
        </w:rPr>
        <w:t>.2023</w:t>
      </w:r>
      <w:r w:rsidRPr="00D64417" w:rsidR="00A34F5F">
        <w:rPr>
          <w:sz w:val="26"/>
          <w:szCs w:val="26"/>
        </w:rPr>
        <w:t xml:space="preserve"> года,</w:t>
      </w:r>
      <w:r w:rsidR="00810CBF">
        <w:rPr>
          <w:sz w:val="26"/>
          <w:szCs w:val="26"/>
        </w:rPr>
        <w:t xml:space="preserve"> фактически </w:t>
      </w:r>
      <w:r w:rsidR="00B679FD">
        <w:rPr>
          <w:sz w:val="26"/>
          <w:szCs w:val="26"/>
        </w:rPr>
        <w:t xml:space="preserve">не </w:t>
      </w:r>
      <w:r w:rsidR="00810CBF">
        <w:rPr>
          <w:sz w:val="26"/>
          <w:szCs w:val="26"/>
        </w:rPr>
        <w:t>предоставлена,</w:t>
      </w:r>
      <w:r w:rsidR="00B679FD">
        <w:rPr>
          <w:sz w:val="26"/>
          <w:szCs w:val="26"/>
        </w:rPr>
        <w:t xml:space="preserve"> в результате чего ей</w:t>
      </w:r>
      <w:r w:rsidRPr="00D64417" w:rsidR="00A34F5F">
        <w:rPr>
          <w:sz w:val="26"/>
          <w:szCs w:val="26"/>
        </w:rPr>
        <w:t xml:space="preserve"> нарушены требования </w:t>
      </w:r>
      <w:r w:rsidRPr="00631294" w:rsidR="00A34F5F">
        <w:rPr>
          <w:sz w:val="26"/>
          <w:szCs w:val="26"/>
        </w:rPr>
        <w:t>п</w:t>
      </w:r>
      <w:r w:rsidRPr="00631294" w:rsidR="00A34F5F">
        <w:rPr>
          <w:color w:val="FF0000"/>
          <w:sz w:val="26"/>
          <w:szCs w:val="26"/>
        </w:rPr>
        <w:t xml:space="preserve">. </w:t>
      </w:r>
      <w:r w:rsidRPr="00E87FEB" w:rsidR="00A34F5F">
        <w:rPr>
          <w:sz w:val="26"/>
          <w:szCs w:val="26"/>
        </w:rPr>
        <w:t>7 ст. 431 Налогового кодекса РФ</w:t>
      </w:r>
      <w:r w:rsidRPr="00E87FEB">
        <w:rPr>
          <w:sz w:val="26"/>
          <w:szCs w:val="26"/>
        </w:rPr>
        <w:t>.</w:t>
      </w:r>
    </w:p>
    <w:p w:rsidR="00EC108B" w:rsidRPr="00631294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Астафьева Г.Ю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на рассмотрение дела об администрат</w:t>
      </w:r>
      <w:r w:rsidRPr="00631294">
        <w:rPr>
          <w:sz w:val="26"/>
          <w:szCs w:val="26"/>
        </w:rPr>
        <w:t xml:space="preserve">ивном правонарушении не явился, о времени и месте рассмотрения административного материала, извещен надлежащим образом. </w:t>
      </w:r>
    </w:p>
    <w:p w:rsidR="00EC108B" w:rsidRPr="00631294" w:rsidP="00EC108B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 w:rsidR="00805B55">
        <w:rPr>
          <w:color w:val="FF0000"/>
          <w:sz w:val="26"/>
          <w:szCs w:val="26"/>
        </w:rPr>
        <w:t>860323</w:t>
      </w:r>
      <w:r w:rsidR="00B679FD">
        <w:rPr>
          <w:color w:val="FF0000"/>
          <w:sz w:val="26"/>
          <w:szCs w:val="26"/>
        </w:rPr>
        <w:t>3</w:t>
      </w:r>
      <w:r w:rsidR="00033ECB">
        <w:rPr>
          <w:color w:val="FF0000"/>
          <w:sz w:val="26"/>
          <w:szCs w:val="26"/>
        </w:rPr>
        <w:t>2700</w:t>
      </w:r>
      <w:r w:rsidR="0009780D">
        <w:rPr>
          <w:color w:val="FF0000"/>
          <w:sz w:val="26"/>
          <w:szCs w:val="26"/>
        </w:rPr>
        <w:t>1804</w:t>
      </w:r>
      <w:r w:rsidR="00033ECB">
        <w:rPr>
          <w:color w:val="FF0000"/>
          <w:sz w:val="26"/>
          <w:szCs w:val="26"/>
        </w:rPr>
        <w:t>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 w:rsidR="00B679FD">
        <w:rPr>
          <w:color w:val="FF0000"/>
          <w:sz w:val="26"/>
          <w:szCs w:val="26"/>
        </w:rPr>
        <w:t>2</w:t>
      </w:r>
      <w:r w:rsidR="00033ECB">
        <w:rPr>
          <w:color w:val="FF0000"/>
          <w:sz w:val="26"/>
          <w:szCs w:val="26"/>
        </w:rPr>
        <w:t>3</w:t>
      </w:r>
      <w:r w:rsidR="00B679FD">
        <w:rPr>
          <w:color w:val="FF0000"/>
          <w:sz w:val="26"/>
          <w:szCs w:val="26"/>
        </w:rPr>
        <w:t>.11</w:t>
      </w:r>
      <w:r w:rsidRPr="00631294" w:rsidR="0089437B">
        <w:rPr>
          <w:color w:val="FF0000"/>
          <w:sz w:val="26"/>
          <w:szCs w:val="26"/>
        </w:rPr>
        <w:t>.2023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B679FD">
        <w:rPr>
          <w:color w:val="FF0000"/>
          <w:sz w:val="26"/>
          <w:szCs w:val="26"/>
        </w:rPr>
        <w:t>2</w:t>
      </w:r>
      <w:r w:rsidR="00033ECB">
        <w:rPr>
          <w:color w:val="FF0000"/>
          <w:sz w:val="26"/>
          <w:szCs w:val="26"/>
        </w:rPr>
        <w:t>3</w:t>
      </w:r>
      <w:r w:rsidR="000740B2">
        <w:rPr>
          <w:color w:val="FF0000"/>
          <w:sz w:val="26"/>
          <w:szCs w:val="26"/>
        </w:rPr>
        <w:t>.1</w:t>
      </w:r>
      <w:r w:rsidR="00B679FD">
        <w:rPr>
          <w:color w:val="FF0000"/>
          <w:sz w:val="26"/>
          <w:szCs w:val="26"/>
        </w:rPr>
        <w:t>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года в Межрайонную ИФНС России по ХМАО – Югре № 6 п</w:t>
      </w:r>
      <w:r w:rsidRPr="00631294">
        <w:rPr>
          <w:sz w:val="26"/>
          <w:szCs w:val="26"/>
        </w:rPr>
        <w:t>о адресу: г. Нижневартовск, ул. Менделеева, д. 13, каб. № 2</w:t>
      </w:r>
      <w:r w:rsidRPr="00631294" w:rsidR="00A34F5F">
        <w:rPr>
          <w:sz w:val="26"/>
          <w:szCs w:val="26"/>
        </w:rPr>
        <w:t>05</w:t>
      </w:r>
      <w:r w:rsidRPr="00631294">
        <w:rPr>
          <w:sz w:val="26"/>
          <w:szCs w:val="26"/>
        </w:rPr>
        <w:t>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 w:rsidR="00B679FD">
        <w:rPr>
          <w:color w:val="FF0000"/>
          <w:sz w:val="26"/>
          <w:szCs w:val="26"/>
        </w:rPr>
        <w:t>2</w:t>
      </w:r>
      <w:r w:rsidR="00033ECB">
        <w:rPr>
          <w:color w:val="FF0000"/>
          <w:sz w:val="26"/>
          <w:szCs w:val="26"/>
        </w:rPr>
        <w:t>3</w:t>
      </w:r>
      <w:r w:rsidR="000740B2">
        <w:rPr>
          <w:color w:val="FF0000"/>
          <w:sz w:val="26"/>
          <w:szCs w:val="26"/>
        </w:rPr>
        <w:t>.1</w:t>
      </w:r>
      <w:r w:rsidR="00B679FD">
        <w:rPr>
          <w:color w:val="FF0000"/>
          <w:sz w:val="26"/>
          <w:szCs w:val="26"/>
        </w:rPr>
        <w:t>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г.;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A34F5F" w:rsidRPr="00631294" w:rsidP="00A34F5F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EC108B" w:rsidRPr="00631294" w:rsidP="00EC108B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</w:t>
      </w:r>
      <w:r w:rsidRPr="00631294">
        <w:rPr>
          <w:sz w:val="26"/>
          <w:szCs w:val="26"/>
        </w:rPr>
        <w:t xml:space="preserve">азательства в их совокупности, мировой судья приходит к выводу, что </w:t>
      </w:r>
      <w:r w:rsidR="0009780D">
        <w:rPr>
          <w:color w:val="C00000"/>
          <w:sz w:val="26"/>
          <w:szCs w:val="26"/>
        </w:rPr>
        <w:t>Астафьева Г.Ю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совершил</w:t>
      </w:r>
      <w:r w:rsidR="000740B2">
        <w:rPr>
          <w:sz w:val="26"/>
          <w:szCs w:val="26"/>
        </w:rPr>
        <w:t>а</w:t>
      </w:r>
      <w:r w:rsidRPr="00631294">
        <w:rPr>
          <w:sz w:val="26"/>
          <w:szCs w:val="26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</w:t>
      </w:r>
      <w:r w:rsidRPr="00631294">
        <w:rPr>
          <w:sz w:val="26"/>
          <w:szCs w:val="26"/>
        </w:rPr>
        <w:t xml:space="preserve">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</w:t>
      </w:r>
      <w:r w:rsidRPr="00631294">
        <w:rPr>
          <w:color w:val="1D1B11" w:themeColor="background2" w:themeShade="1A"/>
          <w:sz w:val="26"/>
          <w:szCs w:val="26"/>
        </w:rPr>
        <w:t xml:space="preserve">т трехсот до пятисот рублей. </w:t>
      </w:r>
    </w:p>
    <w:p w:rsidR="00631294" w:rsidRPr="00631294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0740B2">
        <w:rPr>
          <w:color w:val="1D1B11" w:themeColor="background2" w:themeShade="1A"/>
          <w:sz w:val="26"/>
          <w:szCs w:val="26"/>
        </w:rPr>
        <w:t>й</w:t>
      </w:r>
      <w:r w:rsidRPr="00631294">
        <w:rPr>
          <w:color w:val="1D1B11" w:themeColor="background2" w:themeShade="1A"/>
          <w:sz w:val="26"/>
          <w:szCs w:val="26"/>
        </w:rPr>
        <w:t>, отсутствие обстоятельств, смягчающих и отягчающих административную ответственность, предусмотренных ст</w:t>
      </w:r>
      <w:r w:rsidRPr="00631294">
        <w:rPr>
          <w:color w:val="1D1B11" w:themeColor="background2" w:themeShade="1A"/>
          <w:sz w:val="26"/>
          <w:szCs w:val="26"/>
        </w:rPr>
        <w:t>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</w:t>
      </w:r>
      <w:r w:rsidRPr="00631294">
        <w:rPr>
          <w:color w:val="1D1B11" w:themeColor="background2" w:themeShade="1A"/>
          <w:sz w:val="26"/>
          <w:szCs w:val="26"/>
        </w:rPr>
        <w:t>ниях, мировой судья</w:t>
      </w:r>
    </w:p>
    <w:p w:rsidR="00631294" w:rsidRPr="00631294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ПОСТАНОВИЛ:</w:t>
      </w: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директора ООО «Бухгалтерский центр «ГАРАНТ» - Астафьеву Галину Юрьевну</w:t>
      </w:r>
      <w:r w:rsidR="00033ECB">
        <w:rPr>
          <w:color w:val="C00000"/>
          <w:sz w:val="26"/>
          <w:szCs w:val="26"/>
        </w:rPr>
        <w:t xml:space="preserve">» </w:t>
      </w:r>
      <w:r w:rsidRPr="00631294">
        <w:rPr>
          <w:color w:val="1D1B11" w:themeColor="background2" w:themeShade="1A"/>
          <w:sz w:val="26"/>
          <w:szCs w:val="26"/>
        </w:rPr>
        <w:t>признать виновн</w:t>
      </w:r>
      <w:r w:rsidR="000740B2">
        <w:rPr>
          <w:color w:val="1D1B11" w:themeColor="background2" w:themeShade="1A"/>
          <w:sz w:val="26"/>
          <w:szCs w:val="26"/>
        </w:rPr>
        <w:t>ой</w:t>
      </w:r>
      <w:r w:rsidRPr="00631294">
        <w:rPr>
          <w:color w:val="1D1B11" w:themeColor="background2" w:themeShade="1A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</w:t>
      </w:r>
      <w:r w:rsidRPr="00631294">
        <w:rPr>
          <w:sz w:val="26"/>
          <w:szCs w:val="26"/>
        </w:rPr>
        <w:t xml:space="preserve"> городской суд в течение 10 суток, через мирового судью, вынесшего постановление.</w:t>
      </w:r>
    </w:p>
    <w:p w:rsidR="00680553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0553" w:rsidRPr="006312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631294" w:rsidP="00B81FFB">
      <w:pPr>
        <w:rPr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  <w:t xml:space="preserve"> О</w:t>
      </w:r>
      <w:r w:rsidRPr="00631294">
        <w:rPr>
          <w:sz w:val="26"/>
          <w:szCs w:val="26"/>
        </w:rPr>
        <w:t xml:space="preserve">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803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33ECB"/>
    <w:rsid w:val="000740B2"/>
    <w:rsid w:val="0009780D"/>
    <w:rsid w:val="00153393"/>
    <w:rsid w:val="001B4228"/>
    <w:rsid w:val="001C3D2E"/>
    <w:rsid w:val="001F5036"/>
    <w:rsid w:val="00242750"/>
    <w:rsid w:val="002C1682"/>
    <w:rsid w:val="003025AA"/>
    <w:rsid w:val="00320D5C"/>
    <w:rsid w:val="0033421B"/>
    <w:rsid w:val="003423C3"/>
    <w:rsid w:val="00344378"/>
    <w:rsid w:val="0035777A"/>
    <w:rsid w:val="004600FA"/>
    <w:rsid w:val="004802E6"/>
    <w:rsid w:val="00482803"/>
    <w:rsid w:val="004A2C83"/>
    <w:rsid w:val="005758C4"/>
    <w:rsid w:val="00621CE3"/>
    <w:rsid w:val="00631294"/>
    <w:rsid w:val="006716F1"/>
    <w:rsid w:val="00680553"/>
    <w:rsid w:val="0076131E"/>
    <w:rsid w:val="0078512F"/>
    <w:rsid w:val="007A154C"/>
    <w:rsid w:val="007C071E"/>
    <w:rsid w:val="00805B55"/>
    <w:rsid w:val="00810CBF"/>
    <w:rsid w:val="0083321E"/>
    <w:rsid w:val="0087358B"/>
    <w:rsid w:val="00887EC7"/>
    <w:rsid w:val="00890EF6"/>
    <w:rsid w:val="0089437B"/>
    <w:rsid w:val="008B3239"/>
    <w:rsid w:val="0096170B"/>
    <w:rsid w:val="00A1314F"/>
    <w:rsid w:val="00A27B04"/>
    <w:rsid w:val="00A34F5F"/>
    <w:rsid w:val="00A3539F"/>
    <w:rsid w:val="00AA6A4C"/>
    <w:rsid w:val="00AC48B7"/>
    <w:rsid w:val="00AE7013"/>
    <w:rsid w:val="00B679FD"/>
    <w:rsid w:val="00B81FFB"/>
    <w:rsid w:val="00BE6009"/>
    <w:rsid w:val="00BE7E42"/>
    <w:rsid w:val="00C36816"/>
    <w:rsid w:val="00C81722"/>
    <w:rsid w:val="00C93D11"/>
    <w:rsid w:val="00CA0CD3"/>
    <w:rsid w:val="00D33FA2"/>
    <w:rsid w:val="00D64417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